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B2" w:rsidRPr="00637E96" w:rsidRDefault="00907CB2" w:rsidP="00A1270D">
      <w:pPr>
        <w:spacing w:after="120" w:line="240" w:lineRule="auto"/>
        <w:ind w:hanging="180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</w:r>
      <w:r w:rsidRPr="00637E96">
        <w:rPr>
          <w:rFonts w:ascii="Arial" w:hAnsi="Arial" w:cs="Arial"/>
          <w:sz w:val="24"/>
          <w:szCs w:val="24"/>
        </w:rPr>
        <w:pict>
          <v:group id="_x0000_s1026" editas="canvas" style="width:7in;height:81pt;mso-position-horizontal-relative:char;mso-position-vertical-relative:line" coordorigin="1917,2081" coordsize="8064,12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17;top:2081;width:8064;height:1296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07CB2" w:rsidRPr="00637E96" w:rsidRDefault="00907CB2" w:rsidP="00637E9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37E96">
        <w:rPr>
          <w:rFonts w:ascii="Arial" w:hAnsi="Arial" w:cs="Arial"/>
          <w:b/>
          <w:sz w:val="24"/>
          <w:szCs w:val="24"/>
        </w:rPr>
        <w:t>Stadt Passau / Umweltamt</w:t>
      </w:r>
      <w:r w:rsidRPr="00637E96">
        <w:rPr>
          <w:rFonts w:ascii="Arial" w:hAnsi="Arial" w:cs="Arial"/>
          <w:b/>
          <w:sz w:val="24"/>
          <w:szCs w:val="24"/>
        </w:rPr>
        <w:br/>
        <w:t>Rathausplatz 2</w:t>
      </w:r>
    </w:p>
    <w:p w:rsidR="00907CB2" w:rsidRPr="00637E96" w:rsidRDefault="00907CB2" w:rsidP="00637E9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37E96">
        <w:rPr>
          <w:rFonts w:ascii="Arial" w:hAnsi="Arial" w:cs="Arial"/>
          <w:b/>
          <w:sz w:val="24"/>
          <w:szCs w:val="24"/>
        </w:rPr>
        <w:t>94030 Passau</w:t>
      </w:r>
    </w:p>
    <w:p w:rsidR="00907CB2" w:rsidRPr="00637E96" w:rsidRDefault="00907CB2" w:rsidP="00960284">
      <w:pPr>
        <w:spacing w:after="120"/>
        <w:rPr>
          <w:rFonts w:ascii="Arial" w:hAnsi="Arial" w:cs="Arial"/>
          <w:sz w:val="24"/>
          <w:szCs w:val="24"/>
        </w:rPr>
      </w:pPr>
    </w:p>
    <w:p w:rsidR="00907CB2" w:rsidRDefault="00907CB2" w:rsidP="007B575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6pt;margin-top:8.7pt;width:3in;height:23.35pt;z-index:251658240" filled="f" stroked="f">
            <v:textbox style="mso-next-textbox:#_x0000_s1028">
              <w:txbxContent>
                <w:p w:rsidR="00907CB2" w:rsidRPr="00637E96" w:rsidRDefault="00907CB2" w:rsidP="00637E9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7E96">
                    <w:rPr>
                      <w:rFonts w:ascii="Arial" w:hAnsi="Arial" w:cs="Arial"/>
                      <w:sz w:val="24"/>
                      <w:szCs w:val="24"/>
                    </w:rPr>
                    <w:t>Passau, den</w:t>
                  </w:r>
                </w:p>
              </w:txbxContent>
            </v:textbox>
          </v:shape>
        </w:pict>
      </w:r>
    </w:p>
    <w:p w:rsidR="00907CB2" w:rsidRDefault="00907CB2" w:rsidP="007B575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07CB2" w:rsidRDefault="00907CB2" w:rsidP="007B575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07CB2" w:rsidRPr="00637E96" w:rsidRDefault="00907CB2" w:rsidP="007B575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37E96">
        <w:rPr>
          <w:rFonts w:ascii="Arial" w:hAnsi="Arial" w:cs="Arial"/>
          <w:b/>
          <w:sz w:val="24"/>
          <w:szCs w:val="24"/>
        </w:rPr>
        <w:t xml:space="preserve">Einwände zum Planfeststellungsverfahren </w:t>
      </w:r>
      <w:r>
        <w:rPr>
          <w:rFonts w:ascii="Arial" w:hAnsi="Arial" w:cs="Arial"/>
          <w:b/>
          <w:sz w:val="24"/>
          <w:szCs w:val="24"/>
        </w:rPr>
        <w:br/>
      </w:r>
      <w:r w:rsidRPr="00637E96">
        <w:rPr>
          <w:rFonts w:ascii="Arial" w:hAnsi="Arial" w:cs="Arial"/>
          <w:b/>
          <w:sz w:val="24"/>
          <w:szCs w:val="24"/>
        </w:rPr>
        <w:t>für den geplanten Hochwasserschutz Hals</w:t>
      </w:r>
    </w:p>
    <w:p w:rsidR="00907CB2" w:rsidRPr="00637E96" w:rsidRDefault="00907CB2" w:rsidP="007B575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07CB2" w:rsidRDefault="00907CB2" w:rsidP="007B57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Sehr geehrte Damen und Herren,</w:t>
      </w:r>
    </w:p>
    <w:p w:rsidR="00907CB2" w:rsidRPr="00637E96" w:rsidRDefault="00907CB2" w:rsidP="007B575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07CB2" w:rsidRDefault="00907CB2" w:rsidP="007B57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als betroffene/r Passauer Bürger/in erhebe ich folgende Einwände gegen den geplanten Hochwasserschutz Hals:</w:t>
      </w:r>
    </w:p>
    <w:p w:rsidR="00907CB2" w:rsidRPr="00637E96" w:rsidRDefault="00907CB2" w:rsidP="007B575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Dauerhafte massive Zerstörung des historischen und denkmalgeschützten Ortsbildes Hals.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Dadurch Verlust von Lebensqualität im Stadtteil.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Wertverlust der Immob</w:t>
      </w:r>
      <w:r>
        <w:rPr>
          <w:rFonts w:ascii="Arial" w:hAnsi="Arial" w:cs="Arial"/>
          <w:sz w:val="24"/>
          <w:szCs w:val="24"/>
        </w:rPr>
        <w:t>ilien wegen Ortsbildzerstörung.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 xml:space="preserve">Verlust von Sichtbeziehungen auf die Ilz </w:t>
      </w:r>
      <w:r>
        <w:rPr>
          <w:rFonts w:ascii="Arial" w:hAnsi="Arial" w:cs="Arial"/>
          <w:sz w:val="24"/>
          <w:szCs w:val="24"/>
        </w:rPr>
        <w:t>durch 60 cm breite Betonmauern.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Verlust der historischen und ortsbildprägen</w:t>
      </w:r>
      <w:r>
        <w:rPr>
          <w:rFonts w:ascii="Arial" w:hAnsi="Arial" w:cs="Arial"/>
          <w:sz w:val="24"/>
          <w:szCs w:val="24"/>
        </w:rPr>
        <w:t>den Esplanade samt Baumbestand.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Unsichere Wirksamkeit des Hochwasserschutzes (z.B. Leckagen mo</w:t>
      </w:r>
      <w:r>
        <w:rPr>
          <w:rFonts w:ascii="Arial" w:hAnsi="Arial" w:cs="Arial"/>
          <w:sz w:val="24"/>
          <w:szCs w:val="24"/>
        </w:rPr>
        <w:t>biler Elemente, Pumpenausfall).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Negative Auswirkungen des Hochwasserschutzes</w:t>
      </w:r>
      <w:r>
        <w:rPr>
          <w:rFonts w:ascii="Arial" w:hAnsi="Arial" w:cs="Arial"/>
          <w:sz w:val="24"/>
          <w:szCs w:val="24"/>
        </w:rPr>
        <w:t xml:space="preserve"> auf Unterlieger.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 xml:space="preserve">Zwangsevakuierung der Halser Bürger </w:t>
      </w:r>
      <w:r>
        <w:rPr>
          <w:rFonts w:ascii="Arial" w:hAnsi="Arial" w:cs="Arial"/>
          <w:sz w:val="24"/>
          <w:szCs w:val="24"/>
        </w:rPr>
        <w:t>im Hochwasserfall inakzeptabel.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 xml:space="preserve">Sicherstellung des erforderlichen Aufbautrupps (50 Pers., Zi. 4.9.1 Erläuterungsbericht) nicht </w:t>
      </w:r>
      <w:r w:rsidRPr="00637E9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ewährleistet.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Durchführungsdauer der Baumaßnahme und dadurch gravierende Belastungen durch Lärm, Staub, Erschütterungen und Abgase (einbringen und betonieren von über 1000 Bohrpfähle) während der mehrjährigen (ca. 2-4 Jahre) Baumaßnahme, Baustellenverkehr + Baustellenbetrieb sind inak</w:t>
      </w:r>
      <w:r>
        <w:rPr>
          <w:rFonts w:ascii="Arial" w:hAnsi="Arial" w:cs="Arial"/>
          <w:sz w:val="24"/>
          <w:szCs w:val="24"/>
        </w:rPr>
        <w:t>zeptabel und unverhältnismäßig!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Grafenleite als Behelfsstraße für Baustellenverkehr untragbar.</w:t>
      </w:r>
      <w:r w:rsidRPr="00637E96">
        <w:rPr>
          <w:rFonts w:ascii="Arial" w:hAnsi="Arial" w:cs="Arial"/>
          <w:sz w:val="24"/>
          <w:szCs w:val="24"/>
        </w:rPr>
        <w:br/>
        <w:t>Verlust von öffentlichen und Anlieger-Parkplätzen während der Bauphase (Perlfischer-/Pustetweg/Marktplatz) und nach Fertigstell</w:t>
      </w:r>
      <w:r>
        <w:rPr>
          <w:rFonts w:ascii="Arial" w:hAnsi="Arial" w:cs="Arial"/>
          <w:sz w:val="24"/>
          <w:szCs w:val="24"/>
        </w:rPr>
        <w:t>ung im gesamten Stadtteil Hals.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Die geplanten Teil- und Vollsperrungen von Halser Haupterschließungsstraßen (u.a. Perlfischer- und Pustetweg, Ha</w:t>
      </w:r>
      <w:r>
        <w:rPr>
          <w:rFonts w:ascii="Arial" w:hAnsi="Arial" w:cs="Arial"/>
          <w:sz w:val="24"/>
          <w:szCs w:val="24"/>
        </w:rPr>
        <w:t>lser Brücke) sind inakzeptabel.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 xml:space="preserve">Die private, öffentliche und für Notfälle Erreichbarkeit ist durch Teil- und Vollsperrung des Perlfischerweges für die ca. 200 Bewohnern des Wohngebietes Hochstein während der jahrelangen Bauphase nicht mehr ausreichend gesichert! </w:t>
      </w:r>
      <w:r>
        <w:rPr>
          <w:rFonts w:ascii="Arial" w:hAnsi="Arial" w:cs="Arial"/>
          <w:sz w:val="24"/>
          <w:szCs w:val="24"/>
        </w:rPr>
        <w:t>Dies ist absolut inakzeptabel!!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Potentielles Hochwasserrisiko während der Bauzeit z.</w:t>
      </w:r>
      <w:r>
        <w:rPr>
          <w:rFonts w:ascii="Arial" w:hAnsi="Arial" w:cs="Arial"/>
          <w:sz w:val="24"/>
          <w:szCs w:val="24"/>
        </w:rPr>
        <w:t>B. Verengung der Ilz (Spundung)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Fragwürdige Binnenentwässerung im</w:t>
      </w:r>
      <w:r>
        <w:rPr>
          <w:rFonts w:ascii="Arial" w:hAnsi="Arial" w:cs="Arial"/>
          <w:sz w:val="24"/>
          <w:szCs w:val="24"/>
        </w:rPr>
        <w:t xml:space="preserve"> Hochwasserfall und Starkregen.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Kosten- / Nutzenverhältnis nich</w:t>
      </w:r>
      <w:r>
        <w:rPr>
          <w:rFonts w:ascii="Arial" w:hAnsi="Arial" w:cs="Arial"/>
          <w:sz w:val="24"/>
          <w:szCs w:val="24"/>
        </w:rPr>
        <w:t>t transparent und nicht belegt.</w:t>
      </w:r>
    </w:p>
    <w:p w:rsidR="00907CB2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Fehlende</w:t>
      </w:r>
      <w:r>
        <w:rPr>
          <w:rFonts w:ascii="Arial" w:hAnsi="Arial" w:cs="Arial"/>
          <w:sz w:val="24"/>
          <w:szCs w:val="24"/>
        </w:rPr>
        <w:t xml:space="preserve"> Umweltverträglichkeitsprüfung.</w:t>
      </w:r>
    </w:p>
    <w:p w:rsidR="00907CB2" w:rsidRPr="00637E96" w:rsidRDefault="00907CB2" w:rsidP="00637E96">
      <w:pPr>
        <w:numPr>
          <w:ilvl w:val="0"/>
          <w:numId w:val="1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Immense, unkalkulierbare Folgekosten der gesamten Hochwasserschutzanlage (z.B. Instandhaltung Mauer, Schöpfwerke, Pumpen, Notstromaggregate...) und Haftungsrisiken (z.B. bei Versagen) gemäß Ziffer 4.1.5 Erläuterungsbericht vom 19.2.2018 für alle Passauer Bürger/ Steuerzahler/Stadt Passau für immer und ewig!</w:t>
      </w:r>
    </w:p>
    <w:p w:rsidR="00907CB2" w:rsidRDefault="00907CB2" w:rsidP="00960284">
      <w:pPr>
        <w:spacing w:after="120"/>
        <w:rPr>
          <w:rFonts w:ascii="Arial" w:hAnsi="Arial" w:cs="Arial"/>
          <w:sz w:val="24"/>
          <w:szCs w:val="24"/>
        </w:rPr>
      </w:pPr>
    </w:p>
    <w:p w:rsidR="00907CB2" w:rsidRPr="00637E96" w:rsidRDefault="00907CB2" w:rsidP="00960284">
      <w:pPr>
        <w:spacing w:after="120"/>
        <w:rPr>
          <w:rFonts w:ascii="Arial" w:hAnsi="Arial" w:cs="Arial"/>
          <w:sz w:val="24"/>
          <w:szCs w:val="24"/>
        </w:rPr>
      </w:pPr>
    </w:p>
    <w:p w:rsidR="00907CB2" w:rsidRPr="00637E96" w:rsidRDefault="00907CB2" w:rsidP="00960284">
      <w:pPr>
        <w:spacing w:after="120"/>
        <w:rPr>
          <w:rFonts w:ascii="Arial" w:hAnsi="Arial" w:cs="Arial"/>
          <w:sz w:val="24"/>
          <w:szCs w:val="24"/>
        </w:rPr>
      </w:pPr>
      <w:r w:rsidRPr="00637E96">
        <w:rPr>
          <w:rFonts w:ascii="Arial" w:hAnsi="Arial" w:cs="Arial"/>
          <w:sz w:val="24"/>
          <w:szCs w:val="24"/>
        </w:rPr>
        <w:t>Mit freundlichen Grüßen</w:t>
      </w:r>
    </w:p>
    <w:sectPr w:rsidR="00907CB2" w:rsidRPr="00637E96" w:rsidSect="00C454F6">
      <w:footerReference w:type="even" r:id="rId7"/>
      <w:footerReference w:type="default" r:id="rId8"/>
      <w:pgSz w:w="11906" w:h="16838"/>
      <w:pgMar w:top="136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B2" w:rsidRDefault="00907CB2">
      <w:r>
        <w:separator/>
      </w:r>
    </w:p>
  </w:endnote>
  <w:endnote w:type="continuationSeparator" w:id="0">
    <w:p w:rsidR="00907CB2" w:rsidRDefault="0090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B2" w:rsidRDefault="00907CB2" w:rsidP="00842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CB2" w:rsidRDefault="00907C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B2" w:rsidRDefault="00907CB2" w:rsidP="008423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7CB2" w:rsidRDefault="00907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B2" w:rsidRDefault="00907CB2">
      <w:r>
        <w:separator/>
      </w:r>
    </w:p>
  </w:footnote>
  <w:footnote w:type="continuationSeparator" w:id="0">
    <w:p w:rsidR="00907CB2" w:rsidRDefault="0090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42E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5E9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18B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EA7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1AB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20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F2B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E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4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8C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3278F"/>
    <w:multiLevelType w:val="hybridMultilevel"/>
    <w:tmpl w:val="AB347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206B1"/>
    <w:multiLevelType w:val="hybridMultilevel"/>
    <w:tmpl w:val="AFCA864C"/>
    <w:lvl w:ilvl="0" w:tplc="910E5E2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A5C6A"/>
    <w:multiLevelType w:val="hybridMultilevel"/>
    <w:tmpl w:val="2DCE8182"/>
    <w:lvl w:ilvl="0" w:tplc="914820D4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A2746A"/>
    <w:multiLevelType w:val="hybridMultilevel"/>
    <w:tmpl w:val="B41AC8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BC792F"/>
    <w:multiLevelType w:val="hybridMultilevel"/>
    <w:tmpl w:val="5AFA7E32"/>
    <w:lvl w:ilvl="0" w:tplc="3CDAC426"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A3D9F"/>
    <w:multiLevelType w:val="hybridMultilevel"/>
    <w:tmpl w:val="6CCAD9AA"/>
    <w:lvl w:ilvl="0" w:tplc="914820D4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FB0C1E"/>
    <w:multiLevelType w:val="hybridMultilevel"/>
    <w:tmpl w:val="2078F1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EE56863"/>
    <w:multiLevelType w:val="hybridMultilevel"/>
    <w:tmpl w:val="E9DC24F0"/>
    <w:lvl w:ilvl="0" w:tplc="914820D4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284"/>
    <w:rsid w:val="00074E61"/>
    <w:rsid w:val="000C14CE"/>
    <w:rsid w:val="00137202"/>
    <w:rsid w:val="00137476"/>
    <w:rsid w:val="00150F5E"/>
    <w:rsid w:val="001B1854"/>
    <w:rsid w:val="001F3C19"/>
    <w:rsid w:val="001F49E1"/>
    <w:rsid w:val="004460F7"/>
    <w:rsid w:val="004979BB"/>
    <w:rsid w:val="0052507A"/>
    <w:rsid w:val="00533EDE"/>
    <w:rsid w:val="0057380B"/>
    <w:rsid w:val="00637E96"/>
    <w:rsid w:val="006F6DE2"/>
    <w:rsid w:val="00701EDB"/>
    <w:rsid w:val="0075376B"/>
    <w:rsid w:val="00796DE1"/>
    <w:rsid w:val="007B5752"/>
    <w:rsid w:val="00836837"/>
    <w:rsid w:val="0084237B"/>
    <w:rsid w:val="008E5828"/>
    <w:rsid w:val="00907CB2"/>
    <w:rsid w:val="00960284"/>
    <w:rsid w:val="00A1270D"/>
    <w:rsid w:val="00A43638"/>
    <w:rsid w:val="00B5181E"/>
    <w:rsid w:val="00C04F7E"/>
    <w:rsid w:val="00C454F6"/>
    <w:rsid w:val="00C932A5"/>
    <w:rsid w:val="00CF639E"/>
    <w:rsid w:val="00DB3BEF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6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C1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54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8EB"/>
    <w:rPr>
      <w:lang w:eastAsia="en-US"/>
    </w:rPr>
  </w:style>
  <w:style w:type="character" w:styleId="PageNumber">
    <w:name w:val="page number"/>
    <w:basedOn w:val="DefaultParagraphFont"/>
    <w:uiPriority w:val="99"/>
    <w:rsid w:val="00C454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342</Words>
  <Characters>2158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Kastner, Paul</dc:creator>
  <cp:keywords/>
  <dc:description/>
  <cp:lastModifiedBy>Iris Gaißinger</cp:lastModifiedBy>
  <cp:revision>2</cp:revision>
  <cp:lastPrinted>2018-07-09T06:51:00Z</cp:lastPrinted>
  <dcterms:created xsi:type="dcterms:W3CDTF">2018-07-17T09:29:00Z</dcterms:created>
  <dcterms:modified xsi:type="dcterms:W3CDTF">2018-07-17T09:29:00Z</dcterms:modified>
</cp:coreProperties>
</file>